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C36" w:rsidRPr="00AF2C36" w:rsidRDefault="00AF2C36" w:rsidP="00AF2C36">
      <w:pPr>
        <w:jc w:val="center"/>
        <w:rPr>
          <w:b/>
          <w:sz w:val="22"/>
        </w:rPr>
      </w:pPr>
      <w:r w:rsidRPr="00AF2C36">
        <w:rPr>
          <w:b/>
          <w:sz w:val="22"/>
        </w:rPr>
        <w:t>REGULAMIN REKRUTACJI I UCZESTNICTWA W PROJEKCIE</w:t>
      </w:r>
    </w:p>
    <w:p w:rsidR="00AF2C36" w:rsidRPr="00AF2C36" w:rsidRDefault="00AF2C36" w:rsidP="00AF2C36">
      <w:pPr>
        <w:jc w:val="center"/>
        <w:rPr>
          <w:b/>
          <w:sz w:val="22"/>
        </w:rPr>
      </w:pPr>
      <w:r w:rsidRPr="00AF2C36">
        <w:rPr>
          <w:b/>
          <w:noProof/>
          <w:sz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E14A99" wp14:editId="57F79C88">
                <wp:simplePos x="0" y="0"/>
                <wp:positionH relativeFrom="column">
                  <wp:posOffset>-18860</wp:posOffset>
                </wp:positionH>
                <wp:positionV relativeFrom="paragraph">
                  <wp:posOffset>64135</wp:posOffset>
                </wp:positionV>
                <wp:extent cx="5828665" cy="0"/>
                <wp:effectExtent l="0" t="0" r="19685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86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49794A" id="Łącznik prostoliniowy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5pt,5.05pt" to="457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" strokecolor="#4579b8 [3044]"/>
            </w:pict>
          </mc:Fallback>
        </mc:AlternateContent>
      </w:r>
    </w:p>
    <w:p w:rsidR="00AF2C36" w:rsidRPr="00AF2C36" w:rsidRDefault="00AF2C36" w:rsidP="00AF2C36">
      <w:pPr>
        <w:jc w:val="center"/>
        <w:rPr>
          <w:b/>
          <w:sz w:val="22"/>
        </w:rPr>
      </w:pPr>
      <w:r w:rsidRPr="00AF2C36">
        <w:rPr>
          <w:b/>
          <w:sz w:val="22"/>
        </w:rPr>
        <w:t>Stawiamy na kształcenie praktyczne!</w:t>
      </w:r>
    </w:p>
    <w:p w:rsidR="00AF2C36" w:rsidRPr="00AF2C36" w:rsidRDefault="00AF2C36" w:rsidP="00AF2C36">
      <w:pPr>
        <w:jc w:val="center"/>
        <w:rPr>
          <w:sz w:val="22"/>
        </w:rPr>
      </w:pPr>
      <w:r w:rsidRPr="00AF2C36">
        <w:rPr>
          <w:sz w:val="22"/>
        </w:rPr>
        <w:t>nr POWR.03.05.00-00-Z019/17</w:t>
      </w:r>
    </w:p>
    <w:p w:rsidR="00AF2C36" w:rsidRPr="00AF2C36" w:rsidRDefault="00AF2C36" w:rsidP="00AF2C36">
      <w:pPr>
        <w:jc w:val="center"/>
        <w:rPr>
          <w:rFonts w:cstheme="minorHAnsi"/>
          <w:sz w:val="32"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9D293F" wp14:editId="0C441FFF">
                <wp:simplePos x="0" y="0"/>
                <wp:positionH relativeFrom="column">
                  <wp:posOffset>-38545</wp:posOffset>
                </wp:positionH>
                <wp:positionV relativeFrom="paragraph">
                  <wp:posOffset>73660</wp:posOffset>
                </wp:positionV>
                <wp:extent cx="5828665" cy="0"/>
                <wp:effectExtent l="0" t="0" r="1968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86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A3874E" id="Łącznik prostoliniowy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05pt,5.8pt" to="455.9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" strokecolor="#4579b8 [3044]"/>
            </w:pict>
          </mc:Fallback>
        </mc:AlternateContent>
      </w:r>
    </w:p>
    <w:p w:rsidR="00AF2C36" w:rsidRPr="00AF2C36" w:rsidRDefault="00AF2C36" w:rsidP="00AF2C36">
      <w:pPr>
        <w:jc w:val="center"/>
        <w:rPr>
          <w:rFonts w:cstheme="minorHAnsi"/>
          <w:sz w:val="22"/>
          <w:szCs w:val="18"/>
        </w:rPr>
      </w:pPr>
      <w:r w:rsidRPr="00AF2C36">
        <w:rPr>
          <w:rFonts w:cstheme="minorHAnsi"/>
          <w:b/>
          <w:bCs/>
          <w:sz w:val="22"/>
          <w:szCs w:val="18"/>
        </w:rPr>
        <w:t xml:space="preserve">Oś priorytetowa: </w:t>
      </w:r>
      <w:r w:rsidRPr="00AF2C36">
        <w:rPr>
          <w:rFonts w:cstheme="minorHAnsi"/>
          <w:sz w:val="22"/>
          <w:szCs w:val="18"/>
        </w:rPr>
        <w:t>III. Szkolnictwo wyższe dla gospodarki i rozwoju</w:t>
      </w:r>
    </w:p>
    <w:p w:rsidR="00AF2C36" w:rsidRDefault="00AF2C36" w:rsidP="00AF2C36">
      <w:pPr>
        <w:jc w:val="center"/>
        <w:rPr>
          <w:rFonts w:cstheme="minorHAnsi"/>
          <w:sz w:val="22"/>
          <w:szCs w:val="18"/>
        </w:rPr>
      </w:pPr>
      <w:r w:rsidRPr="00AF2C36">
        <w:rPr>
          <w:rFonts w:cstheme="minorHAnsi"/>
          <w:b/>
          <w:bCs/>
          <w:sz w:val="22"/>
          <w:szCs w:val="18"/>
        </w:rPr>
        <w:t xml:space="preserve">Działanie: </w:t>
      </w:r>
      <w:r w:rsidRPr="00AF2C36">
        <w:rPr>
          <w:rFonts w:cstheme="minorHAnsi"/>
          <w:sz w:val="22"/>
          <w:szCs w:val="18"/>
        </w:rPr>
        <w:t>3.5 Kompleksowe programy szkół wyższych</w:t>
      </w:r>
    </w:p>
    <w:p w:rsidR="00AF2C36" w:rsidRDefault="00AF2C36" w:rsidP="00AF2C36">
      <w:pPr>
        <w:jc w:val="center"/>
        <w:rPr>
          <w:rFonts w:cstheme="minorHAnsi"/>
          <w:sz w:val="22"/>
          <w:szCs w:val="18"/>
        </w:rPr>
      </w:pPr>
    </w:p>
    <w:p w:rsidR="00AF2C36" w:rsidRPr="00BA5E96" w:rsidRDefault="00AF2C36" w:rsidP="00AF2C36">
      <w:pPr>
        <w:jc w:val="center"/>
        <w:rPr>
          <w:rFonts w:cstheme="minorHAnsi"/>
          <w:b/>
        </w:rPr>
      </w:pPr>
      <w:r w:rsidRPr="00BA5E96">
        <w:rPr>
          <w:b/>
          <w:sz w:val="20"/>
        </w:rPr>
        <w:t>Informacje ogólne</w:t>
      </w:r>
    </w:p>
    <w:p w:rsidR="00FE3827" w:rsidRPr="00FE3827" w:rsidRDefault="00AF2C36" w:rsidP="00FE3827">
      <w:pPr>
        <w:pStyle w:val="Akapitzlist"/>
        <w:numPr>
          <w:ilvl w:val="0"/>
          <w:numId w:val="1"/>
        </w:numPr>
        <w:spacing w:line="360" w:lineRule="auto"/>
        <w:jc w:val="both"/>
        <w:rPr>
          <w:sz w:val="20"/>
        </w:rPr>
      </w:pPr>
      <w:r w:rsidRPr="00FE3827">
        <w:rPr>
          <w:sz w:val="20"/>
        </w:rPr>
        <w:t>Projekt „Stawiamy na kształcenie praktyczne!” jest realizowany przez Państ</w:t>
      </w:r>
      <w:r w:rsidR="00FA1A78">
        <w:rPr>
          <w:sz w:val="20"/>
        </w:rPr>
        <w:t xml:space="preserve">wową Uczelnię Angelusa </w:t>
      </w:r>
      <w:proofErr w:type="spellStart"/>
      <w:r w:rsidR="00FA1A78">
        <w:rPr>
          <w:sz w:val="20"/>
        </w:rPr>
        <w:t>Silesiusa</w:t>
      </w:r>
      <w:proofErr w:type="spellEnd"/>
      <w:r w:rsidRPr="00FE3827">
        <w:rPr>
          <w:sz w:val="20"/>
        </w:rPr>
        <w:t xml:space="preserve">, ul. Zamkowa 4, </w:t>
      </w:r>
      <w:r w:rsidR="00FE3827" w:rsidRPr="00FE3827">
        <w:rPr>
          <w:sz w:val="20"/>
        </w:rPr>
        <w:t>58-300 Wałbrzych</w:t>
      </w:r>
      <w:r w:rsidR="00FE3827">
        <w:rPr>
          <w:sz w:val="20"/>
        </w:rPr>
        <w:t>.</w:t>
      </w:r>
      <w:r w:rsidR="00FE3827" w:rsidRPr="00FE3827">
        <w:rPr>
          <w:sz w:val="20"/>
        </w:rPr>
        <w:t xml:space="preserve"> </w:t>
      </w:r>
    </w:p>
    <w:p w:rsidR="00FE3827" w:rsidRPr="00FE3827" w:rsidRDefault="00AF2C36" w:rsidP="00FE3827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</w:rPr>
      </w:pPr>
      <w:r w:rsidRPr="00FE3827">
        <w:rPr>
          <w:sz w:val="20"/>
        </w:rPr>
        <w:t xml:space="preserve">Projekt jest realizowany w ramach </w:t>
      </w:r>
      <w:r w:rsidR="00FE3827" w:rsidRPr="00FE3827">
        <w:rPr>
          <w:sz w:val="20"/>
        </w:rPr>
        <w:t>3</w:t>
      </w:r>
      <w:r w:rsidRPr="00FE3827">
        <w:rPr>
          <w:sz w:val="20"/>
        </w:rPr>
        <w:t xml:space="preserve"> osi priorytetowej </w:t>
      </w:r>
      <w:r w:rsidR="00FE3827" w:rsidRPr="00FE3827">
        <w:rPr>
          <w:rFonts w:cstheme="minorHAnsi"/>
          <w:sz w:val="20"/>
          <w:szCs w:val="18"/>
        </w:rPr>
        <w:t>Szkolnictwo wyższe dla gospodarki i rozwoju,</w:t>
      </w:r>
      <w:r w:rsidR="00FE3827" w:rsidRPr="00FE3827">
        <w:rPr>
          <w:sz w:val="20"/>
        </w:rPr>
        <w:t xml:space="preserve"> </w:t>
      </w:r>
      <w:r w:rsidRPr="00FE3827">
        <w:rPr>
          <w:sz w:val="20"/>
        </w:rPr>
        <w:t xml:space="preserve">Programu Operacyjnego Wiedza Edukacja Rozwój na lata 2014-2020, Działanie: </w:t>
      </w:r>
      <w:r w:rsidR="00FE3827" w:rsidRPr="00FE3827">
        <w:rPr>
          <w:sz w:val="20"/>
        </w:rPr>
        <w:t>3.5.</w:t>
      </w:r>
      <w:r w:rsidRPr="00FE3827">
        <w:rPr>
          <w:sz w:val="20"/>
        </w:rPr>
        <w:t xml:space="preserve"> </w:t>
      </w:r>
      <w:r w:rsidR="00FE3827" w:rsidRPr="00FE3827">
        <w:rPr>
          <w:sz w:val="20"/>
        </w:rPr>
        <w:t xml:space="preserve">Kompleksowe programy szkół wyższych. </w:t>
      </w:r>
      <w:r w:rsidRPr="00FE3827">
        <w:rPr>
          <w:sz w:val="20"/>
        </w:rPr>
        <w:t xml:space="preserve">Wsparcie udzielane z </w:t>
      </w:r>
      <w:r w:rsidR="00FE3827">
        <w:rPr>
          <w:sz w:val="20"/>
        </w:rPr>
        <w:t>Narodowego Centrum Badań i Rozwoju</w:t>
      </w:r>
      <w:r w:rsidRPr="00FE3827">
        <w:rPr>
          <w:sz w:val="20"/>
        </w:rPr>
        <w:t xml:space="preserve">. </w:t>
      </w:r>
    </w:p>
    <w:p w:rsidR="00FE3827" w:rsidRPr="00BA5E96" w:rsidRDefault="00FE3827" w:rsidP="00FE3827">
      <w:pPr>
        <w:pStyle w:val="Akapitzlist"/>
        <w:numPr>
          <w:ilvl w:val="0"/>
          <w:numId w:val="1"/>
        </w:numPr>
        <w:spacing w:line="360" w:lineRule="auto"/>
        <w:jc w:val="both"/>
        <w:rPr>
          <w:sz w:val="20"/>
        </w:rPr>
      </w:pPr>
      <w:r w:rsidRPr="00BA5E96">
        <w:rPr>
          <w:sz w:val="20"/>
        </w:rPr>
        <w:t xml:space="preserve">Celem głównym projektu jest: </w:t>
      </w:r>
    </w:p>
    <w:p w:rsidR="00FE3827" w:rsidRPr="00BA5E96" w:rsidRDefault="00FE3827" w:rsidP="00FE3827">
      <w:pPr>
        <w:pStyle w:val="Akapitzlist"/>
        <w:spacing w:line="360" w:lineRule="auto"/>
        <w:jc w:val="both"/>
        <w:rPr>
          <w:sz w:val="20"/>
        </w:rPr>
      </w:pPr>
      <w:r w:rsidRPr="00BA5E96">
        <w:rPr>
          <w:sz w:val="20"/>
        </w:rPr>
        <w:t xml:space="preserve">- ułatwienie 500 studentom (studiów I </w:t>
      </w:r>
      <w:proofErr w:type="spellStart"/>
      <w:r w:rsidRPr="00BA5E96">
        <w:rPr>
          <w:sz w:val="20"/>
        </w:rPr>
        <w:t>i</w:t>
      </w:r>
      <w:proofErr w:type="spellEnd"/>
      <w:r w:rsidRPr="00BA5E96">
        <w:rPr>
          <w:sz w:val="20"/>
        </w:rPr>
        <w:t xml:space="preserve"> II stopnia) Państwow</w:t>
      </w:r>
      <w:r w:rsidR="00FA1A78">
        <w:rPr>
          <w:sz w:val="20"/>
        </w:rPr>
        <w:t xml:space="preserve">ej Uczelni Angelusa </w:t>
      </w:r>
      <w:proofErr w:type="spellStart"/>
      <w:r w:rsidR="00FA1A78">
        <w:rPr>
          <w:sz w:val="20"/>
        </w:rPr>
        <w:t>Silesiusa</w:t>
      </w:r>
      <w:proofErr w:type="spellEnd"/>
      <w:r w:rsidR="00FA1A78">
        <w:rPr>
          <w:sz w:val="20"/>
        </w:rPr>
        <w:t xml:space="preserve"> (PU AS</w:t>
      </w:r>
      <w:r w:rsidRPr="00BA5E96">
        <w:rPr>
          <w:sz w:val="20"/>
        </w:rPr>
        <w:t>) wejścia na rynek pracy poprzez podniesienie kompetencji zawodowych (w tym praktycznych umiejętności językowych, cyfrowych i społecznych), w obszarach oczekiwanych przez gospodarkę, rynek pracy i społeczeństwo.</w:t>
      </w:r>
    </w:p>
    <w:p w:rsidR="00FE3827" w:rsidRPr="00BA5E96" w:rsidRDefault="00FE3827" w:rsidP="00FE3827">
      <w:pPr>
        <w:pStyle w:val="Akapitzlist"/>
        <w:spacing w:line="360" w:lineRule="auto"/>
        <w:jc w:val="both"/>
        <w:rPr>
          <w:sz w:val="20"/>
        </w:rPr>
      </w:pPr>
      <w:r w:rsidRPr="00BA5E96">
        <w:rPr>
          <w:sz w:val="20"/>
        </w:rPr>
        <w:t>- podniesienie kompetencji d</w:t>
      </w:r>
      <w:r w:rsidR="00FA1A78">
        <w:rPr>
          <w:sz w:val="20"/>
        </w:rPr>
        <w:t>ydaktycznych 30 nauczycieli PU</w:t>
      </w:r>
      <w:r w:rsidRPr="00BA5E96">
        <w:rPr>
          <w:sz w:val="20"/>
        </w:rPr>
        <w:t xml:space="preserve"> AS w obszarach ich zainteresowań naukowych.</w:t>
      </w:r>
    </w:p>
    <w:p w:rsidR="00BA5E96" w:rsidRPr="00BA5E96" w:rsidRDefault="00AF2C36" w:rsidP="00BA5E96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</w:rPr>
      </w:pPr>
      <w:r w:rsidRPr="00BA5E96">
        <w:rPr>
          <w:sz w:val="20"/>
        </w:rPr>
        <w:t xml:space="preserve">Projekt jest realizowany w okresie od 1 </w:t>
      </w:r>
      <w:r w:rsidR="00BA5E96">
        <w:rPr>
          <w:sz w:val="20"/>
        </w:rPr>
        <w:t>lipca 2018</w:t>
      </w:r>
      <w:r w:rsidRPr="00BA5E96">
        <w:rPr>
          <w:sz w:val="20"/>
        </w:rPr>
        <w:t xml:space="preserve">r. do </w:t>
      </w:r>
      <w:r w:rsidR="00BA5E96">
        <w:rPr>
          <w:sz w:val="20"/>
        </w:rPr>
        <w:t>30</w:t>
      </w:r>
      <w:r w:rsidRPr="00BA5E96">
        <w:rPr>
          <w:sz w:val="20"/>
        </w:rPr>
        <w:t xml:space="preserve"> grudnia 202</w:t>
      </w:r>
      <w:r w:rsidR="00BA5E96">
        <w:rPr>
          <w:sz w:val="20"/>
        </w:rPr>
        <w:t>2</w:t>
      </w:r>
      <w:r w:rsidR="00F06385">
        <w:rPr>
          <w:sz w:val="20"/>
        </w:rPr>
        <w:t>r.</w:t>
      </w:r>
      <w:r w:rsidRPr="00BA5E96">
        <w:rPr>
          <w:sz w:val="20"/>
        </w:rPr>
        <w:t xml:space="preserve"> </w:t>
      </w:r>
    </w:p>
    <w:p w:rsidR="00BA5E96" w:rsidRPr="00BA5E96" w:rsidRDefault="00AF2C36" w:rsidP="00BA5E96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</w:rPr>
      </w:pPr>
      <w:r w:rsidRPr="00BA5E96">
        <w:rPr>
          <w:sz w:val="20"/>
        </w:rPr>
        <w:t xml:space="preserve">W ramach projektu oferowane jest wsparcie realizowane w oparciu o </w:t>
      </w:r>
      <w:r w:rsidR="00BA5E96">
        <w:rPr>
          <w:sz w:val="20"/>
        </w:rPr>
        <w:t xml:space="preserve">przeprowadzony bilans kompetencji (studenci), formularze rekrutacyjne (wykładowcy, pracownicy). </w:t>
      </w:r>
    </w:p>
    <w:p w:rsidR="00BA5E96" w:rsidRPr="00BA5E96" w:rsidRDefault="00BA5E96" w:rsidP="00BA5E96">
      <w:pPr>
        <w:pStyle w:val="Akapitzlist"/>
        <w:spacing w:line="360" w:lineRule="auto"/>
        <w:jc w:val="center"/>
        <w:rPr>
          <w:b/>
          <w:sz w:val="22"/>
        </w:rPr>
      </w:pPr>
      <w:r w:rsidRPr="00BA5E96">
        <w:rPr>
          <w:b/>
          <w:sz w:val="20"/>
        </w:rPr>
        <w:t>§ 1 Słownik pojęć</w:t>
      </w:r>
    </w:p>
    <w:p w:rsidR="00BA5E96" w:rsidRDefault="00AF2C36" w:rsidP="00BA5E96">
      <w:pPr>
        <w:spacing w:line="360" w:lineRule="auto"/>
        <w:jc w:val="both"/>
        <w:rPr>
          <w:sz w:val="20"/>
        </w:rPr>
      </w:pPr>
      <w:r w:rsidRPr="00BA5E96">
        <w:rPr>
          <w:b/>
          <w:sz w:val="20"/>
        </w:rPr>
        <w:t>Projekt</w:t>
      </w:r>
      <w:r w:rsidRPr="00BA5E96">
        <w:rPr>
          <w:sz w:val="20"/>
        </w:rPr>
        <w:t xml:space="preserve"> – oznacza Projekt pt. „</w:t>
      </w:r>
      <w:r w:rsidR="00BA5E96">
        <w:rPr>
          <w:sz w:val="20"/>
        </w:rPr>
        <w:t>Stawiamy na kształcenie praktyczne</w:t>
      </w:r>
      <w:r w:rsidRPr="00BA5E96">
        <w:rPr>
          <w:sz w:val="20"/>
        </w:rPr>
        <w:t xml:space="preserve">!” </w:t>
      </w:r>
    </w:p>
    <w:p w:rsidR="00BA5E96" w:rsidRDefault="00AF2C36" w:rsidP="00BA5E96">
      <w:pPr>
        <w:spacing w:line="360" w:lineRule="auto"/>
        <w:jc w:val="both"/>
        <w:rPr>
          <w:sz w:val="20"/>
        </w:rPr>
      </w:pPr>
      <w:r w:rsidRPr="00BA5E96">
        <w:rPr>
          <w:b/>
          <w:sz w:val="20"/>
        </w:rPr>
        <w:t>Realizator Projektu</w:t>
      </w:r>
      <w:r w:rsidRPr="00BA5E96">
        <w:rPr>
          <w:sz w:val="20"/>
        </w:rPr>
        <w:t xml:space="preserve"> – </w:t>
      </w:r>
      <w:r w:rsidR="00FA1A78">
        <w:rPr>
          <w:sz w:val="20"/>
        </w:rPr>
        <w:t xml:space="preserve">Państwowa Uczelnię Angelusa </w:t>
      </w:r>
      <w:proofErr w:type="spellStart"/>
      <w:r w:rsidR="00FA1A78">
        <w:rPr>
          <w:sz w:val="20"/>
        </w:rPr>
        <w:t>Silesiusa</w:t>
      </w:r>
      <w:proofErr w:type="spellEnd"/>
    </w:p>
    <w:p w:rsidR="00BA5E96" w:rsidRDefault="00AF2C36" w:rsidP="00BA5E96">
      <w:pPr>
        <w:spacing w:line="360" w:lineRule="auto"/>
        <w:jc w:val="both"/>
        <w:rPr>
          <w:sz w:val="20"/>
        </w:rPr>
      </w:pPr>
      <w:r w:rsidRPr="00BA5E96">
        <w:rPr>
          <w:b/>
          <w:sz w:val="20"/>
        </w:rPr>
        <w:t>Kierownik</w:t>
      </w:r>
      <w:r w:rsidRPr="00BA5E96">
        <w:rPr>
          <w:sz w:val="20"/>
        </w:rPr>
        <w:t xml:space="preserve"> – Koordynator Projektu </w:t>
      </w:r>
    </w:p>
    <w:p w:rsidR="00BA5E96" w:rsidRDefault="00AF2C36" w:rsidP="00BA5E96">
      <w:pPr>
        <w:spacing w:line="360" w:lineRule="auto"/>
        <w:jc w:val="both"/>
        <w:rPr>
          <w:sz w:val="20"/>
        </w:rPr>
      </w:pPr>
      <w:r w:rsidRPr="00BA5E96">
        <w:rPr>
          <w:b/>
          <w:sz w:val="20"/>
        </w:rPr>
        <w:t>Kandydat</w:t>
      </w:r>
      <w:r w:rsidRPr="00BA5E96">
        <w:rPr>
          <w:sz w:val="20"/>
        </w:rPr>
        <w:t xml:space="preserve"> – należy przez to rozumieć osobę, która złożyła formularz rekrutacyjny i ubiega się tym samym o udział w projekcie. W trakcie procesu rekrutacji kandydat może zmienić swój status na osobę rekomendowaną lub nierekomendowaną do udziału w projekcie, a następnie może stać się uczestnikiem projektu </w:t>
      </w:r>
    </w:p>
    <w:p w:rsidR="00BA5E96" w:rsidRDefault="00AF2C36" w:rsidP="00BA5E96">
      <w:pPr>
        <w:spacing w:line="360" w:lineRule="auto"/>
        <w:jc w:val="both"/>
        <w:rPr>
          <w:sz w:val="20"/>
        </w:rPr>
      </w:pPr>
      <w:r w:rsidRPr="00BA5E96">
        <w:rPr>
          <w:b/>
          <w:sz w:val="20"/>
        </w:rPr>
        <w:t>Uczestnik Projektu</w:t>
      </w:r>
      <w:r w:rsidRPr="00BA5E96">
        <w:rPr>
          <w:sz w:val="20"/>
        </w:rPr>
        <w:t xml:space="preserve"> – należy przez to rozumieć Kandydata, który został wybrany do udziału w projekcie w wyniku procedury rekrutacyjnej (także po uwzględnieniu wyników procedury odwoławczej), znalazł się na podstawowej liście rankingowej kandydatów zakwalifikowanych do uczestnictwa w projekcie i podpisał Deklarację uczestnictwa w projekcie </w:t>
      </w:r>
    </w:p>
    <w:p w:rsidR="00BA5E96" w:rsidRDefault="00AF2C36" w:rsidP="00BA5E96">
      <w:pPr>
        <w:spacing w:line="360" w:lineRule="auto"/>
        <w:jc w:val="both"/>
        <w:rPr>
          <w:sz w:val="20"/>
        </w:rPr>
      </w:pPr>
      <w:r w:rsidRPr="00BA5E96">
        <w:rPr>
          <w:b/>
          <w:sz w:val="20"/>
        </w:rPr>
        <w:t>Biuro Projektu</w:t>
      </w:r>
      <w:r w:rsidRPr="00BA5E96">
        <w:rPr>
          <w:sz w:val="20"/>
        </w:rPr>
        <w:t xml:space="preserve"> – ul. </w:t>
      </w:r>
      <w:r w:rsidR="00BA5E96">
        <w:rPr>
          <w:sz w:val="20"/>
        </w:rPr>
        <w:t>Zamkowa 4, 58-300 Wałbrzych</w:t>
      </w:r>
      <w:r w:rsidRPr="00BA5E96">
        <w:rPr>
          <w:sz w:val="20"/>
        </w:rPr>
        <w:t xml:space="preserve"> </w:t>
      </w:r>
    </w:p>
    <w:p w:rsidR="00BA5E96" w:rsidRDefault="00AF2C36" w:rsidP="00BA5E96">
      <w:pPr>
        <w:spacing w:line="360" w:lineRule="auto"/>
        <w:jc w:val="both"/>
        <w:rPr>
          <w:sz w:val="20"/>
        </w:rPr>
      </w:pPr>
      <w:r w:rsidRPr="00BA5E96">
        <w:rPr>
          <w:b/>
          <w:sz w:val="20"/>
        </w:rPr>
        <w:lastRenderedPageBreak/>
        <w:t>PO WER</w:t>
      </w:r>
      <w:r w:rsidRPr="00BA5E96">
        <w:rPr>
          <w:sz w:val="20"/>
        </w:rPr>
        <w:t xml:space="preserve"> – Program Operacyjny Wiedza Edukacja Rozwój 2014-2020 </w:t>
      </w:r>
    </w:p>
    <w:p w:rsidR="00BA5E96" w:rsidRDefault="00BA5E96" w:rsidP="00BA5E96">
      <w:pPr>
        <w:spacing w:line="360" w:lineRule="auto"/>
        <w:jc w:val="both"/>
        <w:rPr>
          <w:sz w:val="20"/>
        </w:rPr>
      </w:pPr>
    </w:p>
    <w:p w:rsidR="006F00D1" w:rsidRDefault="00BA5E96" w:rsidP="00BA5E96">
      <w:pPr>
        <w:spacing w:line="360" w:lineRule="auto"/>
        <w:jc w:val="center"/>
        <w:rPr>
          <w:b/>
          <w:sz w:val="16"/>
        </w:rPr>
      </w:pPr>
      <w:r w:rsidRPr="00BA5E96">
        <w:rPr>
          <w:b/>
          <w:sz w:val="20"/>
        </w:rPr>
        <w:t>§ 2</w:t>
      </w:r>
      <w:r w:rsidRPr="00BA5E96">
        <w:rPr>
          <w:b/>
          <w:sz w:val="16"/>
        </w:rPr>
        <w:t xml:space="preserve"> </w:t>
      </w:r>
    </w:p>
    <w:p w:rsidR="00BA5E96" w:rsidRPr="006F00D1" w:rsidRDefault="006F00D1" w:rsidP="006F00D1">
      <w:pPr>
        <w:pStyle w:val="Akapitzlist"/>
        <w:spacing w:line="360" w:lineRule="auto"/>
        <w:ind w:left="0"/>
        <w:jc w:val="center"/>
        <w:rPr>
          <w:b/>
          <w:sz w:val="20"/>
        </w:rPr>
      </w:pPr>
      <w:r>
        <w:rPr>
          <w:b/>
          <w:sz w:val="20"/>
        </w:rPr>
        <w:t>I.</w:t>
      </w:r>
      <w:r w:rsidRPr="006F00D1">
        <w:rPr>
          <w:b/>
          <w:sz w:val="20"/>
        </w:rPr>
        <w:t xml:space="preserve">  </w:t>
      </w:r>
      <w:r w:rsidR="00AF2C36" w:rsidRPr="006F00D1">
        <w:rPr>
          <w:b/>
          <w:sz w:val="20"/>
        </w:rPr>
        <w:t>Rekrutacja - informacje ogólne</w:t>
      </w:r>
    </w:p>
    <w:p w:rsidR="00BA5E96" w:rsidRPr="00BA5E96" w:rsidRDefault="00AF2C36" w:rsidP="00BA5E96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</w:rPr>
      </w:pPr>
      <w:r w:rsidRPr="00BA5E96">
        <w:rPr>
          <w:sz w:val="20"/>
        </w:rPr>
        <w:t xml:space="preserve">Rekrutacja do projektu obywać się będzie w </w:t>
      </w:r>
      <w:r w:rsidR="00BA5E96">
        <w:rPr>
          <w:sz w:val="20"/>
        </w:rPr>
        <w:t xml:space="preserve">trybie ciągłym, w zależności od aktualnie realizowanych działań </w:t>
      </w:r>
    </w:p>
    <w:p w:rsidR="00BA5E96" w:rsidRPr="00BA5E96" w:rsidRDefault="00AF2C36" w:rsidP="00BA5E96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</w:rPr>
      </w:pPr>
      <w:r w:rsidRPr="00BA5E96">
        <w:rPr>
          <w:sz w:val="20"/>
        </w:rPr>
        <w:t>P</w:t>
      </w:r>
      <w:r w:rsidR="00BA5E96">
        <w:rPr>
          <w:sz w:val="20"/>
        </w:rPr>
        <w:t>oczątkowy</w:t>
      </w:r>
      <w:r w:rsidRPr="00BA5E96">
        <w:rPr>
          <w:sz w:val="20"/>
        </w:rPr>
        <w:t xml:space="preserve"> nabór uczestników zaplanowano na </w:t>
      </w:r>
      <w:r w:rsidR="00BA5E96">
        <w:rPr>
          <w:sz w:val="20"/>
        </w:rPr>
        <w:t>październik 2018</w:t>
      </w:r>
      <w:r w:rsidRPr="00BA5E96">
        <w:rPr>
          <w:sz w:val="20"/>
        </w:rPr>
        <w:t xml:space="preserve">r. </w:t>
      </w:r>
    </w:p>
    <w:p w:rsidR="006F00D1" w:rsidRPr="006F00D1" w:rsidRDefault="00AF2C36" w:rsidP="00BA5E96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</w:rPr>
      </w:pPr>
      <w:r w:rsidRPr="00BA5E96">
        <w:rPr>
          <w:sz w:val="20"/>
        </w:rPr>
        <w:t xml:space="preserve">Realizator Projektu zastrzega możliwość wcześniejszego wstrzymania rekrutacji w przypadku wyczerpania miejsc przewidzianych w ramach rekrutacji. </w:t>
      </w:r>
    </w:p>
    <w:p w:rsidR="006F00D1" w:rsidRPr="006F00D1" w:rsidRDefault="00AF2C36" w:rsidP="00BA5E96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</w:rPr>
      </w:pPr>
      <w:r w:rsidRPr="00BA5E96">
        <w:rPr>
          <w:sz w:val="20"/>
        </w:rPr>
        <w:t xml:space="preserve">Akcja informacyjno-rekrutacyjna do projektu prowadzona będzie poprzez informację bezpośrednią, </w:t>
      </w:r>
      <w:r w:rsidR="006F00D1">
        <w:rPr>
          <w:sz w:val="20"/>
        </w:rPr>
        <w:t xml:space="preserve">stronę www uczelni oraz </w:t>
      </w:r>
      <w:r w:rsidRPr="00BA5E96">
        <w:rPr>
          <w:sz w:val="20"/>
        </w:rPr>
        <w:t xml:space="preserve">portale społecznościowe (Facebook, itp.), </w:t>
      </w:r>
    </w:p>
    <w:p w:rsidR="006F00D1" w:rsidRPr="006F00D1" w:rsidRDefault="00AF2C36" w:rsidP="006F00D1">
      <w:pPr>
        <w:pStyle w:val="Akapitzlist"/>
        <w:spacing w:line="360" w:lineRule="auto"/>
        <w:jc w:val="center"/>
        <w:rPr>
          <w:b/>
          <w:sz w:val="20"/>
        </w:rPr>
      </w:pPr>
      <w:r w:rsidRPr="006F00D1">
        <w:rPr>
          <w:b/>
          <w:sz w:val="20"/>
        </w:rPr>
        <w:t>II. Uczestnicy Projektu</w:t>
      </w:r>
    </w:p>
    <w:p w:rsidR="004B29E1" w:rsidRPr="004B29E1" w:rsidRDefault="00AF2C36" w:rsidP="006F00D1">
      <w:pPr>
        <w:pStyle w:val="Akapitzlist"/>
        <w:numPr>
          <w:ilvl w:val="0"/>
          <w:numId w:val="6"/>
        </w:numPr>
        <w:spacing w:line="360" w:lineRule="auto"/>
        <w:jc w:val="both"/>
        <w:rPr>
          <w:sz w:val="22"/>
        </w:rPr>
      </w:pPr>
      <w:r w:rsidRPr="006F00D1">
        <w:rPr>
          <w:sz w:val="20"/>
        </w:rPr>
        <w:t>Projekt jest adresowany do</w:t>
      </w:r>
      <w:r w:rsidR="004B29E1">
        <w:rPr>
          <w:sz w:val="20"/>
        </w:rPr>
        <w:t>:</w:t>
      </w:r>
    </w:p>
    <w:p w:rsidR="004B29E1" w:rsidRDefault="004B29E1" w:rsidP="004B29E1">
      <w:pPr>
        <w:pStyle w:val="Akapitzlist"/>
        <w:spacing w:line="360" w:lineRule="auto"/>
        <w:jc w:val="both"/>
        <w:rPr>
          <w:sz w:val="20"/>
        </w:rPr>
      </w:pPr>
      <w:r>
        <w:rPr>
          <w:sz w:val="20"/>
        </w:rPr>
        <w:t>-</w:t>
      </w:r>
      <w:r w:rsidR="00BB6E18">
        <w:rPr>
          <w:sz w:val="20"/>
        </w:rPr>
        <w:t xml:space="preserve"> </w:t>
      </w:r>
      <w:r w:rsidR="006F00D1">
        <w:rPr>
          <w:sz w:val="20"/>
        </w:rPr>
        <w:t xml:space="preserve">studentów </w:t>
      </w:r>
      <w:r w:rsidR="002C2B1D">
        <w:rPr>
          <w:sz w:val="20"/>
        </w:rPr>
        <w:t xml:space="preserve">stacjonarnych </w:t>
      </w:r>
      <w:r w:rsidR="00FA1A78">
        <w:rPr>
          <w:sz w:val="20"/>
        </w:rPr>
        <w:t>PU</w:t>
      </w:r>
      <w:r w:rsidR="006F00D1">
        <w:rPr>
          <w:sz w:val="20"/>
        </w:rPr>
        <w:t xml:space="preserve"> AS (4 ostatnich semestrów) I stopnia kierunku: logistyka, administracja, kosmetologia, architektura wnętrz, pedagogika,</w:t>
      </w:r>
      <w:r w:rsidR="009B078B">
        <w:rPr>
          <w:sz w:val="20"/>
        </w:rPr>
        <w:t xml:space="preserve"> bezpieczeń</w:t>
      </w:r>
      <w:r w:rsidR="00057258">
        <w:rPr>
          <w:sz w:val="20"/>
        </w:rPr>
        <w:t>stwo i higiena pracy, filologia;</w:t>
      </w:r>
      <w:r w:rsidR="006F00D1">
        <w:rPr>
          <w:sz w:val="20"/>
        </w:rPr>
        <w:t xml:space="preserve"> II stopnia kierunku: logistyka, administracja</w:t>
      </w:r>
    </w:p>
    <w:p w:rsidR="006F00D1" w:rsidRDefault="002C2B1D" w:rsidP="004B29E1">
      <w:pPr>
        <w:pStyle w:val="Akapitzlist"/>
        <w:spacing w:line="360" w:lineRule="auto"/>
        <w:jc w:val="both"/>
        <w:rPr>
          <w:sz w:val="20"/>
        </w:rPr>
      </w:pPr>
      <w:r>
        <w:rPr>
          <w:sz w:val="20"/>
        </w:rPr>
        <w:t xml:space="preserve">- </w:t>
      </w:r>
      <w:r w:rsidR="006F00D1">
        <w:rPr>
          <w:sz w:val="20"/>
        </w:rPr>
        <w:t xml:space="preserve"> </w:t>
      </w:r>
      <w:r>
        <w:rPr>
          <w:sz w:val="20"/>
        </w:rPr>
        <w:t>nauczycieli akademickich</w:t>
      </w:r>
      <w:r w:rsidR="00057258">
        <w:rPr>
          <w:sz w:val="20"/>
        </w:rPr>
        <w:t xml:space="preserve"> w wieku 30-65 lat spełniających warunek I etatu</w:t>
      </w:r>
    </w:p>
    <w:p w:rsidR="00057258" w:rsidRPr="00057258" w:rsidRDefault="00057258" w:rsidP="004B29E1">
      <w:pPr>
        <w:pStyle w:val="Akapitzlist"/>
        <w:spacing w:line="360" w:lineRule="auto"/>
        <w:jc w:val="both"/>
        <w:rPr>
          <w:sz w:val="20"/>
        </w:rPr>
      </w:pPr>
      <w:r w:rsidRPr="00057258">
        <w:rPr>
          <w:sz w:val="20"/>
        </w:rPr>
        <w:t>- kadry zarządzającej i pracowników administracji, dla których uczelnia jest jedynym miejscem pracy</w:t>
      </w:r>
      <w:r>
        <w:rPr>
          <w:sz w:val="20"/>
        </w:rPr>
        <w:t>.</w:t>
      </w:r>
    </w:p>
    <w:p w:rsidR="006F00D1" w:rsidRPr="006F00D1" w:rsidRDefault="002C2B1D" w:rsidP="006F00D1">
      <w:pPr>
        <w:pStyle w:val="Akapitzlist"/>
        <w:numPr>
          <w:ilvl w:val="0"/>
          <w:numId w:val="6"/>
        </w:numPr>
        <w:spacing w:line="360" w:lineRule="auto"/>
        <w:jc w:val="both"/>
        <w:rPr>
          <w:sz w:val="22"/>
        </w:rPr>
      </w:pPr>
      <w:r>
        <w:rPr>
          <w:sz w:val="20"/>
        </w:rPr>
        <w:t>Kandydaci</w:t>
      </w:r>
      <w:r w:rsidR="006F00D1">
        <w:rPr>
          <w:sz w:val="20"/>
        </w:rPr>
        <w:t xml:space="preserve">, </w:t>
      </w:r>
      <w:bookmarkStart w:id="0" w:name="_GoBack"/>
      <w:bookmarkEnd w:id="0"/>
      <w:r w:rsidR="006F00D1">
        <w:rPr>
          <w:sz w:val="20"/>
        </w:rPr>
        <w:t xml:space="preserve">którzy wypełnią formularz </w:t>
      </w:r>
      <w:r w:rsidR="00C66705">
        <w:rPr>
          <w:sz w:val="20"/>
        </w:rPr>
        <w:t>zgłoszeniowy</w:t>
      </w:r>
      <w:r w:rsidR="006F00D1">
        <w:rPr>
          <w:sz w:val="20"/>
        </w:rPr>
        <w:t xml:space="preserve"> i uzasadnią chęć udziału w różnych formach wsparcia, wezmą udział w procesie rekrutacyjnym.</w:t>
      </w:r>
    </w:p>
    <w:p w:rsidR="006F00D1" w:rsidRPr="006F00D1" w:rsidRDefault="002C2B1D" w:rsidP="006F00D1">
      <w:pPr>
        <w:pStyle w:val="Akapitzlist"/>
        <w:numPr>
          <w:ilvl w:val="0"/>
          <w:numId w:val="6"/>
        </w:numPr>
        <w:spacing w:line="360" w:lineRule="auto"/>
        <w:jc w:val="both"/>
        <w:rPr>
          <w:sz w:val="22"/>
        </w:rPr>
      </w:pPr>
      <w:r>
        <w:rPr>
          <w:sz w:val="20"/>
        </w:rPr>
        <w:t>W przypadku studentów k</w:t>
      </w:r>
      <w:r w:rsidR="006F00D1">
        <w:rPr>
          <w:sz w:val="20"/>
        </w:rPr>
        <w:t xml:space="preserve">luczowym kryterium zakwalifikowania do projektu będzie wynik bilansu kompetencji. </w:t>
      </w:r>
    </w:p>
    <w:p w:rsidR="006F00D1" w:rsidRPr="006F00D1" w:rsidRDefault="00AF2C36" w:rsidP="006F00D1">
      <w:pPr>
        <w:pStyle w:val="Akapitzlist"/>
        <w:spacing w:line="360" w:lineRule="auto"/>
        <w:jc w:val="center"/>
        <w:rPr>
          <w:b/>
          <w:sz w:val="20"/>
        </w:rPr>
      </w:pPr>
      <w:r w:rsidRPr="006F00D1">
        <w:rPr>
          <w:b/>
          <w:sz w:val="20"/>
        </w:rPr>
        <w:t>III. Warunki rekrutacji</w:t>
      </w:r>
    </w:p>
    <w:p w:rsidR="00877D8E" w:rsidRPr="00877D8E" w:rsidRDefault="00AF2C36" w:rsidP="006F00D1">
      <w:pPr>
        <w:pStyle w:val="Akapitzlist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6F00D1">
        <w:rPr>
          <w:sz w:val="20"/>
        </w:rPr>
        <w:t>Warunkiem wzięcia udziału w projekcie jest dostarczenie wypełnionych i własnoręcznie podpisany</w:t>
      </w:r>
      <w:r w:rsidR="00877D8E">
        <w:rPr>
          <w:sz w:val="20"/>
        </w:rPr>
        <w:t>ch dokumentów zgłoszeniowych:</w:t>
      </w:r>
      <w:r w:rsidRPr="006F00D1">
        <w:rPr>
          <w:sz w:val="20"/>
        </w:rPr>
        <w:t xml:space="preserve"> formularza </w:t>
      </w:r>
      <w:r w:rsidR="00C66705">
        <w:rPr>
          <w:sz w:val="20"/>
        </w:rPr>
        <w:t>zgłoszeniowego/ rekrutacyjnego</w:t>
      </w:r>
      <w:r w:rsidR="00877D8E">
        <w:rPr>
          <w:sz w:val="20"/>
        </w:rPr>
        <w:t xml:space="preserve"> (i ewentualnie innych dodatkowych dokumentów wymaganych przez prowadzących warsztaty/szkolenia - załączniki)</w:t>
      </w:r>
      <w:r w:rsidRPr="006F00D1">
        <w:rPr>
          <w:sz w:val="20"/>
        </w:rPr>
        <w:t xml:space="preserve">; </w:t>
      </w:r>
    </w:p>
    <w:p w:rsidR="00877D8E" w:rsidRPr="00877D8E" w:rsidRDefault="00877D8E" w:rsidP="006F00D1">
      <w:pPr>
        <w:pStyle w:val="Akapitzlist"/>
        <w:numPr>
          <w:ilvl w:val="0"/>
          <w:numId w:val="7"/>
        </w:numPr>
        <w:spacing w:line="360" w:lineRule="auto"/>
        <w:jc w:val="both"/>
        <w:rPr>
          <w:sz w:val="22"/>
        </w:rPr>
      </w:pPr>
      <w:r>
        <w:rPr>
          <w:sz w:val="20"/>
        </w:rPr>
        <w:t>Formularz</w:t>
      </w:r>
      <w:r w:rsidR="00AF2C36" w:rsidRPr="006F00D1">
        <w:rPr>
          <w:sz w:val="20"/>
        </w:rPr>
        <w:t xml:space="preserve"> </w:t>
      </w:r>
      <w:r w:rsidR="00C66705">
        <w:rPr>
          <w:sz w:val="20"/>
        </w:rPr>
        <w:t>zgłoszeniowy/ rekrutacyjny</w:t>
      </w:r>
      <w:r w:rsidR="00AF2C36" w:rsidRPr="006F00D1">
        <w:rPr>
          <w:sz w:val="20"/>
        </w:rPr>
        <w:t xml:space="preserve"> </w:t>
      </w:r>
      <w:r>
        <w:rPr>
          <w:sz w:val="20"/>
        </w:rPr>
        <w:t xml:space="preserve">(i ewentualne załączniki) </w:t>
      </w:r>
      <w:r w:rsidR="00AF2C36" w:rsidRPr="006F00D1">
        <w:rPr>
          <w:sz w:val="20"/>
        </w:rPr>
        <w:t xml:space="preserve">należy wypełnić, podpisać, a następnie złożyć osobiście w Biurze Projektu. </w:t>
      </w:r>
    </w:p>
    <w:p w:rsidR="00877D8E" w:rsidRPr="00877D8E" w:rsidRDefault="00AF2C36" w:rsidP="006F00D1">
      <w:pPr>
        <w:pStyle w:val="Akapitzlist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6F00D1">
        <w:rPr>
          <w:sz w:val="20"/>
        </w:rPr>
        <w:t xml:space="preserve">Zgłoszenia kandydatów, w których stwierdzony zostanie brak </w:t>
      </w:r>
      <w:r w:rsidR="00877D8E">
        <w:rPr>
          <w:sz w:val="20"/>
        </w:rPr>
        <w:t xml:space="preserve">formalny na </w:t>
      </w:r>
      <w:r w:rsidRPr="006F00D1">
        <w:rPr>
          <w:sz w:val="20"/>
        </w:rPr>
        <w:t>formularz</w:t>
      </w:r>
      <w:r w:rsidR="00877D8E">
        <w:rPr>
          <w:sz w:val="20"/>
        </w:rPr>
        <w:t>u zgłoszeniowym</w:t>
      </w:r>
      <w:r w:rsidR="00C66705">
        <w:rPr>
          <w:sz w:val="20"/>
        </w:rPr>
        <w:t>/ rekrutacyjnym</w:t>
      </w:r>
      <w:r w:rsidRPr="006F00D1">
        <w:rPr>
          <w:sz w:val="20"/>
        </w:rPr>
        <w:t xml:space="preserve"> zostaną przesłane wyłącznie za pośrednictwem poczty elektronicznej </w:t>
      </w:r>
      <w:r w:rsidR="00877D8E">
        <w:rPr>
          <w:sz w:val="20"/>
        </w:rPr>
        <w:t xml:space="preserve">i </w:t>
      </w:r>
      <w:r w:rsidRPr="006F00D1">
        <w:rPr>
          <w:sz w:val="20"/>
        </w:rPr>
        <w:t xml:space="preserve">zostaną wpisane na wstępną listę. Po dostarczeniu kompletu dokumentów zgłoszeniowych w sposób opisany powyżej będą one brane pod uwagę w procesie rekrutacji. </w:t>
      </w:r>
    </w:p>
    <w:p w:rsidR="00877D8E" w:rsidRPr="00877D8E" w:rsidRDefault="00AF2C36" w:rsidP="006F00D1">
      <w:pPr>
        <w:pStyle w:val="Akapitzlist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6F00D1">
        <w:rPr>
          <w:sz w:val="20"/>
        </w:rPr>
        <w:t xml:space="preserve">Złożenie kompletnych dokumentów nie jest równoznaczne z zakwalifikowaniem do projektu. </w:t>
      </w:r>
    </w:p>
    <w:p w:rsidR="00877D8E" w:rsidRPr="00877D8E" w:rsidRDefault="00AF2C36" w:rsidP="006F00D1">
      <w:pPr>
        <w:pStyle w:val="Akapitzlist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6F00D1">
        <w:rPr>
          <w:sz w:val="20"/>
        </w:rPr>
        <w:lastRenderedPageBreak/>
        <w:t xml:space="preserve">Kandydaci, których dokumenty rekrutacyjne spełniają kryteria </w:t>
      </w:r>
      <w:r w:rsidRPr="00877D8E">
        <w:rPr>
          <w:sz w:val="20"/>
          <w:szCs w:val="20"/>
        </w:rPr>
        <w:t xml:space="preserve">formalne kwalifikacyjne oraz kryteria dostępu zgodne z definicją grupy docelowej projektu zostaną zweryfikowani przez Komisję Rekrutacyjną. </w:t>
      </w:r>
    </w:p>
    <w:p w:rsidR="00877D8E" w:rsidRPr="00877D8E" w:rsidRDefault="00AF2C36" w:rsidP="006F00D1">
      <w:pPr>
        <w:pStyle w:val="Akapitzlist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877D8E">
        <w:rPr>
          <w:sz w:val="20"/>
        </w:rPr>
        <w:t xml:space="preserve">Na wypadek rezygnacji któregoś z uczestników zostanie przygotowana lista rezerwowa. </w:t>
      </w:r>
    </w:p>
    <w:p w:rsidR="00877D8E" w:rsidRPr="00877D8E" w:rsidRDefault="00AF2C36" w:rsidP="006F00D1">
      <w:pPr>
        <w:pStyle w:val="Akapitzlist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877D8E">
        <w:rPr>
          <w:sz w:val="20"/>
        </w:rPr>
        <w:t xml:space="preserve">Osoby niezakwalifikowane do udziału w projekcie otrzymają stosowną informację telefonicznie, elektronicznie lub listownie. </w:t>
      </w:r>
    </w:p>
    <w:p w:rsidR="00877D8E" w:rsidRDefault="00AF2C36" w:rsidP="006F00D1">
      <w:pPr>
        <w:pStyle w:val="Akapitzlist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877D8E">
        <w:rPr>
          <w:sz w:val="20"/>
        </w:rPr>
        <w:t xml:space="preserve">Osoby z listy rezerwowej mogą zostać włączone do projektu w przypadku rezygnacji lub przerwania uczestnictwa w projekcie przez osoby </w:t>
      </w:r>
      <w:r w:rsidRPr="00877D8E">
        <w:rPr>
          <w:sz w:val="18"/>
        </w:rPr>
        <w:t xml:space="preserve">z </w:t>
      </w:r>
      <w:r w:rsidRPr="00877D8E">
        <w:rPr>
          <w:sz w:val="20"/>
        </w:rPr>
        <w:t>listy podstawowej, do momentu umożliwiającego skorzystanie z całości przewidzianego w projekcie wsparcia</w:t>
      </w:r>
      <w:r w:rsidRPr="006F00D1">
        <w:rPr>
          <w:sz w:val="22"/>
        </w:rPr>
        <w:t xml:space="preserve">. </w:t>
      </w:r>
    </w:p>
    <w:p w:rsidR="00877D8E" w:rsidRPr="00877D8E" w:rsidRDefault="00AF2C36" w:rsidP="006F00D1">
      <w:pPr>
        <w:pStyle w:val="Akapitzlist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877D8E">
        <w:rPr>
          <w:sz w:val="20"/>
        </w:rPr>
        <w:t xml:space="preserve">Głos rozstrzygający w przypadku kwestii spornych, dotyczących rekrutacji przysługuje Koordynatorowi Projektu. </w:t>
      </w:r>
    </w:p>
    <w:p w:rsidR="00877D8E" w:rsidRPr="00877D8E" w:rsidRDefault="00AF2C36" w:rsidP="006F00D1">
      <w:pPr>
        <w:pStyle w:val="Akapitzlist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877D8E">
        <w:rPr>
          <w:sz w:val="20"/>
        </w:rPr>
        <w:t xml:space="preserve">Przystąpienie do projektu jest równoznaczne z podpisaniem przez uczestnika deklaracji uczestnictwa w projekcie oraz oświadczenia o poddaniu się monitoringowi po </w:t>
      </w:r>
      <w:r w:rsidR="00877D8E">
        <w:rPr>
          <w:sz w:val="20"/>
        </w:rPr>
        <w:t>6</w:t>
      </w:r>
      <w:r w:rsidRPr="00877D8E">
        <w:rPr>
          <w:sz w:val="20"/>
        </w:rPr>
        <w:t xml:space="preserve"> miesiącach od zakończenia udziału w projekcie. </w:t>
      </w:r>
    </w:p>
    <w:p w:rsidR="00877D8E" w:rsidRPr="00877D8E" w:rsidRDefault="00AF2C36" w:rsidP="00877D8E">
      <w:pPr>
        <w:pStyle w:val="Akapitzlist"/>
        <w:spacing w:line="360" w:lineRule="auto"/>
        <w:jc w:val="center"/>
        <w:rPr>
          <w:b/>
          <w:sz w:val="20"/>
        </w:rPr>
      </w:pPr>
      <w:r w:rsidRPr="00877D8E">
        <w:rPr>
          <w:b/>
          <w:sz w:val="20"/>
        </w:rPr>
        <w:t>§ 3</w:t>
      </w:r>
    </w:p>
    <w:p w:rsidR="00877D8E" w:rsidRPr="00877D8E" w:rsidRDefault="00AF2C36" w:rsidP="00877D8E">
      <w:pPr>
        <w:pStyle w:val="Akapitzlist"/>
        <w:spacing w:line="360" w:lineRule="auto"/>
        <w:jc w:val="center"/>
        <w:rPr>
          <w:b/>
          <w:sz w:val="20"/>
        </w:rPr>
      </w:pPr>
      <w:r w:rsidRPr="00877D8E">
        <w:rPr>
          <w:b/>
          <w:sz w:val="20"/>
        </w:rPr>
        <w:t>I. Wsparcie w ramach projektu</w:t>
      </w:r>
    </w:p>
    <w:p w:rsidR="00C66705" w:rsidRPr="00C66705" w:rsidRDefault="00C66705" w:rsidP="00C66705">
      <w:pPr>
        <w:pStyle w:val="Akapitzlist"/>
        <w:numPr>
          <w:ilvl w:val="0"/>
          <w:numId w:val="8"/>
        </w:numPr>
        <w:spacing w:line="360" w:lineRule="auto"/>
        <w:jc w:val="both"/>
        <w:rPr>
          <w:sz w:val="22"/>
        </w:rPr>
      </w:pPr>
      <w:r>
        <w:rPr>
          <w:sz w:val="20"/>
        </w:rPr>
        <w:t>Dla uczestników projektu, biorących udział w rekrutacji przewidziano następujące formy wsparcia</w:t>
      </w:r>
    </w:p>
    <w:p w:rsidR="00C66705" w:rsidRDefault="00C66705" w:rsidP="00C66705">
      <w:pPr>
        <w:pStyle w:val="Akapitzlist"/>
        <w:spacing w:line="360" w:lineRule="auto"/>
        <w:jc w:val="both"/>
        <w:rPr>
          <w:sz w:val="20"/>
        </w:rPr>
      </w:pPr>
      <w:r>
        <w:rPr>
          <w:sz w:val="20"/>
        </w:rPr>
        <w:t>- praktyczne umiejętności rynku pracy (do wyboru): certyfikowane kursy języka angielskiego, certyfikowane kursy umiejętności cyfrowych i e-kompetencji, pakiet zawodowy</w:t>
      </w:r>
    </w:p>
    <w:p w:rsidR="00C66705" w:rsidRDefault="00C66705" w:rsidP="00C66705">
      <w:pPr>
        <w:pStyle w:val="Akapitzlist"/>
        <w:spacing w:line="360" w:lineRule="auto"/>
        <w:jc w:val="both"/>
        <w:rPr>
          <w:sz w:val="20"/>
        </w:rPr>
      </w:pPr>
      <w:r>
        <w:rPr>
          <w:sz w:val="20"/>
        </w:rPr>
        <w:t xml:space="preserve">- </w:t>
      </w:r>
      <w:r w:rsidR="00AA06E4">
        <w:rPr>
          <w:sz w:val="20"/>
        </w:rPr>
        <w:t>akademia dydaktyka: szkolenia, pakiet dydaktyka</w:t>
      </w:r>
    </w:p>
    <w:p w:rsidR="00AA06E4" w:rsidRDefault="00AA06E4" w:rsidP="00C66705">
      <w:pPr>
        <w:pStyle w:val="Akapitzlist"/>
        <w:spacing w:line="360" w:lineRule="auto"/>
        <w:jc w:val="both"/>
        <w:rPr>
          <w:sz w:val="20"/>
        </w:rPr>
      </w:pPr>
      <w:r>
        <w:rPr>
          <w:sz w:val="20"/>
        </w:rPr>
        <w:t>- akademia urzędnika: szkolenia</w:t>
      </w:r>
    </w:p>
    <w:p w:rsidR="00AA06E4" w:rsidRDefault="00AA06E4" w:rsidP="00C66705">
      <w:pPr>
        <w:pStyle w:val="Akapitzlist"/>
        <w:spacing w:line="360" w:lineRule="auto"/>
        <w:jc w:val="both"/>
        <w:rPr>
          <w:sz w:val="20"/>
        </w:rPr>
      </w:pPr>
      <w:r>
        <w:rPr>
          <w:sz w:val="20"/>
        </w:rPr>
        <w:t>- czas na projekt: barwy przestrzeni społecznej (studenci/</w:t>
      </w:r>
      <w:proofErr w:type="spellStart"/>
      <w:r>
        <w:rPr>
          <w:sz w:val="20"/>
        </w:rPr>
        <w:t>tki</w:t>
      </w:r>
      <w:proofErr w:type="spellEnd"/>
      <w:r>
        <w:rPr>
          <w:sz w:val="20"/>
        </w:rPr>
        <w:t xml:space="preserve"> architektury i/lub pedagogiki), barwy urody (studenci/</w:t>
      </w:r>
      <w:proofErr w:type="spellStart"/>
      <w:r>
        <w:rPr>
          <w:sz w:val="20"/>
        </w:rPr>
        <w:t>tki</w:t>
      </w:r>
      <w:proofErr w:type="spellEnd"/>
      <w:r>
        <w:rPr>
          <w:sz w:val="20"/>
        </w:rPr>
        <w:t xml:space="preserve"> kosmetologii)</w:t>
      </w:r>
    </w:p>
    <w:p w:rsidR="00AA06E4" w:rsidRPr="00AA06E4" w:rsidRDefault="009B078B" w:rsidP="00AA06E4">
      <w:pPr>
        <w:pStyle w:val="Akapitzlist"/>
        <w:spacing w:line="360" w:lineRule="auto"/>
        <w:jc w:val="center"/>
        <w:rPr>
          <w:b/>
          <w:sz w:val="20"/>
        </w:rPr>
      </w:pPr>
      <w:r>
        <w:rPr>
          <w:b/>
          <w:sz w:val="20"/>
        </w:rPr>
        <w:t>§ 4</w:t>
      </w:r>
    </w:p>
    <w:p w:rsidR="00AA06E4" w:rsidRPr="00AA06E4" w:rsidRDefault="00AF2C36" w:rsidP="00AA06E4">
      <w:pPr>
        <w:pStyle w:val="Akapitzlist"/>
        <w:spacing w:line="360" w:lineRule="auto"/>
        <w:jc w:val="center"/>
        <w:rPr>
          <w:b/>
          <w:sz w:val="20"/>
        </w:rPr>
      </w:pPr>
      <w:r w:rsidRPr="00AA06E4">
        <w:rPr>
          <w:b/>
          <w:sz w:val="20"/>
        </w:rPr>
        <w:t>Postanowienia końcowe</w:t>
      </w:r>
    </w:p>
    <w:p w:rsidR="00AA06E4" w:rsidRDefault="00AF2C36" w:rsidP="00AA06E4">
      <w:pPr>
        <w:pStyle w:val="Akapitzlist"/>
        <w:numPr>
          <w:ilvl w:val="0"/>
          <w:numId w:val="9"/>
        </w:numPr>
        <w:spacing w:line="360" w:lineRule="auto"/>
        <w:jc w:val="both"/>
        <w:rPr>
          <w:sz w:val="20"/>
        </w:rPr>
      </w:pPr>
      <w:r w:rsidRPr="00AA06E4">
        <w:rPr>
          <w:sz w:val="20"/>
        </w:rPr>
        <w:t xml:space="preserve">Uczestnik jest zobowiązany do respektowania zasad niniejszego regulaminu. </w:t>
      </w:r>
    </w:p>
    <w:p w:rsidR="00AA06E4" w:rsidRDefault="00AF2C36" w:rsidP="00AA06E4">
      <w:pPr>
        <w:pStyle w:val="Akapitzlist"/>
        <w:numPr>
          <w:ilvl w:val="0"/>
          <w:numId w:val="9"/>
        </w:numPr>
        <w:spacing w:line="360" w:lineRule="auto"/>
        <w:jc w:val="both"/>
        <w:rPr>
          <w:sz w:val="20"/>
        </w:rPr>
      </w:pPr>
      <w:r w:rsidRPr="00AA06E4">
        <w:rPr>
          <w:sz w:val="20"/>
        </w:rPr>
        <w:t xml:space="preserve">Regulamin obowiązuje przez okres realizacji Projektu. </w:t>
      </w:r>
    </w:p>
    <w:p w:rsidR="00AA06E4" w:rsidRDefault="00AF2C36" w:rsidP="00AA06E4">
      <w:pPr>
        <w:pStyle w:val="Akapitzlist"/>
        <w:numPr>
          <w:ilvl w:val="0"/>
          <w:numId w:val="9"/>
        </w:numPr>
        <w:spacing w:line="360" w:lineRule="auto"/>
        <w:jc w:val="both"/>
        <w:rPr>
          <w:sz w:val="20"/>
        </w:rPr>
      </w:pPr>
      <w:r w:rsidRPr="00AA06E4">
        <w:rPr>
          <w:sz w:val="20"/>
        </w:rPr>
        <w:t xml:space="preserve">W sprawach nieuregulowanych niniejszym regulaminem zastosowanie mają odpowiednie reguły i zasady wynikające z </w:t>
      </w:r>
      <w:r w:rsidR="00AA06E4">
        <w:rPr>
          <w:sz w:val="20"/>
        </w:rPr>
        <w:t>realizacji projektu</w:t>
      </w:r>
      <w:r w:rsidRPr="00AA06E4">
        <w:rPr>
          <w:sz w:val="20"/>
        </w:rPr>
        <w:t xml:space="preserve">, a także przepisy wynikające z właściwych aktów prawa wspólnotowego i polskiego </w:t>
      </w:r>
    </w:p>
    <w:p w:rsidR="00AA06E4" w:rsidRDefault="00AF2C36" w:rsidP="00AA06E4">
      <w:pPr>
        <w:pStyle w:val="Akapitzlist"/>
        <w:numPr>
          <w:ilvl w:val="0"/>
          <w:numId w:val="9"/>
        </w:numPr>
        <w:spacing w:line="360" w:lineRule="auto"/>
        <w:jc w:val="both"/>
        <w:rPr>
          <w:sz w:val="20"/>
        </w:rPr>
      </w:pPr>
      <w:r w:rsidRPr="00AA06E4">
        <w:rPr>
          <w:sz w:val="20"/>
        </w:rPr>
        <w:t xml:space="preserve">W przypadku powstania sporu na tle wykonania postanowień niniejszego Regulaminu, Strony będą starały się rozstrzygnąć go polubownie, a w przypadku braku porozumienia, właściwym do jego rozstrzygnięcia będzie Sąd Powszechny, właściwy dla siedziby </w:t>
      </w:r>
      <w:r w:rsidR="00AA06E4">
        <w:rPr>
          <w:sz w:val="20"/>
        </w:rPr>
        <w:t>Realizatora projektu</w:t>
      </w:r>
      <w:r w:rsidRPr="00AA06E4">
        <w:rPr>
          <w:sz w:val="20"/>
        </w:rPr>
        <w:t xml:space="preserve">. </w:t>
      </w:r>
    </w:p>
    <w:p w:rsidR="00AA06E4" w:rsidRDefault="00AF2C36" w:rsidP="00AA06E4">
      <w:pPr>
        <w:pStyle w:val="Akapitzlist"/>
        <w:numPr>
          <w:ilvl w:val="0"/>
          <w:numId w:val="9"/>
        </w:numPr>
        <w:spacing w:line="360" w:lineRule="auto"/>
        <w:jc w:val="both"/>
        <w:rPr>
          <w:sz w:val="20"/>
        </w:rPr>
      </w:pPr>
      <w:r w:rsidRPr="00AA06E4">
        <w:rPr>
          <w:sz w:val="20"/>
        </w:rPr>
        <w:lastRenderedPageBreak/>
        <w:t xml:space="preserve">Realizator projektu zastrzega sobie prawo zmiany niniejszego Regulaminu, bądź wprowadzenia dodatkowych postanowień z zachowaniem 7-dniowego okresu „vacatio legis”. </w:t>
      </w:r>
    </w:p>
    <w:p w:rsidR="00E932F0" w:rsidRDefault="00E932F0" w:rsidP="00E932F0">
      <w:pPr>
        <w:spacing w:line="360" w:lineRule="auto"/>
        <w:jc w:val="both"/>
        <w:rPr>
          <w:sz w:val="20"/>
        </w:rPr>
      </w:pPr>
    </w:p>
    <w:p w:rsidR="00E932F0" w:rsidRDefault="00E932F0" w:rsidP="00E932F0">
      <w:pPr>
        <w:spacing w:line="360" w:lineRule="auto"/>
        <w:ind w:left="6372"/>
        <w:jc w:val="both"/>
        <w:rPr>
          <w:sz w:val="20"/>
        </w:rPr>
      </w:pPr>
      <w:r>
        <w:rPr>
          <w:sz w:val="20"/>
        </w:rPr>
        <w:t>………………………………………………….</w:t>
      </w:r>
    </w:p>
    <w:p w:rsidR="00E932F0" w:rsidRPr="00E932F0" w:rsidRDefault="00E932F0" w:rsidP="00E932F0">
      <w:pPr>
        <w:spacing w:line="360" w:lineRule="auto"/>
        <w:ind w:left="6372"/>
        <w:jc w:val="both"/>
        <w:rPr>
          <w:sz w:val="20"/>
        </w:rPr>
      </w:pPr>
      <w:r>
        <w:rPr>
          <w:sz w:val="20"/>
        </w:rPr>
        <w:t>Podpis uczestnika</w:t>
      </w:r>
    </w:p>
    <w:p w:rsidR="00B90AC0" w:rsidRPr="00AA06E4" w:rsidRDefault="00B90AC0" w:rsidP="00AA06E4">
      <w:pPr>
        <w:pStyle w:val="Akapitzlist"/>
        <w:spacing w:line="360" w:lineRule="auto"/>
        <w:jc w:val="both"/>
        <w:rPr>
          <w:sz w:val="20"/>
        </w:rPr>
      </w:pPr>
    </w:p>
    <w:sectPr w:rsidR="00B90AC0" w:rsidRPr="00AA06E4" w:rsidSect="0033489A">
      <w:headerReference w:type="default" r:id="rId8"/>
      <w:footerReference w:type="default" r:id="rId9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1DA" w:rsidRDefault="00D821DA" w:rsidP="0033489A">
      <w:r>
        <w:separator/>
      </w:r>
    </w:p>
  </w:endnote>
  <w:endnote w:type="continuationSeparator" w:id="0">
    <w:p w:rsidR="00D821DA" w:rsidRDefault="00D821DA" w:rsidP="0033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E0C" w:rsidRDefault="000C6E0C" w:rsidP="000C6E0C">
    <w:pPr>
      <w:pStyle w:val="Nagwek"/>
      <w:rPr>
        <w:rFonts w:ascii="Times New Roman" w:hAnsi="Times New Roman"/>
        <w:sz w:val="20"/>
        <w:szCs w:val="20"/>
      </w:rPr>
    </w:pPr>
  </w:p>
  <w:p w:rsidR="00FA1A78" w:rsidRDefault="00FA1A78" w:rsidP="00FA1A78">
    <w:pPr>
      <w:pStyle w:val="Nagwek"/>
      <w:rPr>
        <w:rFonts w:ascii="Times New Roman" w:hAnsi="Times New Roman"/>
        <w:sz w:val="20"/>
        <w:szCs w:val="20"/>
      </w:rPr>
    </w:pPr>
    <w:r>
      <w:rPr>
        <w:noProof/>
        <w:sz w:val="22"/>
        <w:szCs w:val="22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5015230</wp:posOffset>
          </wp:positionH>
          <wp:positionV relativeFrom="paragraph">
            <wp:posOffset>19685</wp:posOffset>
          </wp:positionV>
          <wp:extent cx="1104900" cy="704850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6" t="-89" r="-56" b="-89"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048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-262255</wp:posOffset>
          </wp:positionH>
          <wp:positionV relativeFrom="paragraph">
            <wp:posOffset>48260</wp:posOffset>
          </wp:positionV>
          <wp:extent cx="1989455" cy="698500"/>
          <wp:effectExtent l="0" t="0" r="0" b="635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9455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A1A78" w:rsidRDefault="00FA1A78" w:rsidP="00FA1A78">
    <w:pPr>
      <w:pStyle w:val="Nagwek"/>
      <w:jc w:val="center"/>
      <w:rPr>
        <w:rFonts w:ascii="Times New Roman" w:hAnsi="Times New Roman"/>
        <w:sz w:val="16"/>
        <w:szCs w:val="20"/>
      </w:rPr>
    </w:pPr>
    <w:r>
      <w:rPr>
        <w:rFonts w:ascii="Times New Roman" w:hAnsi="Times New Roman"/>
        <w:sz w:val="16"/>
        <w:szCs w:val="20"/>
      </w:rPr>
      <w:t>Projekt Stawiamy na kształcenie praktyczne!</w:t>
    </w:r>
    <w:r>
      <w:rPr>
        <w:noProof/>
        <w:lang w:eastAsia="pl-PL"/>
      </w:rPr>
      <w:t xml:space="preserve"> </w:t>
    </w:r>
  </w:p>
  <w:p w:rsidR="00FA1A78" w:rsidRDefault="00FA1A78" w:rsidP="00FA1A78">
    <w:pPr>
      <w:pStyle w:val="Nagwek"/>
      <w:jc w:val="center"/>
      <w:rPr>
        <w:rFonts w:ascii="Times New Roman" w:eastAsia="Times New Roman" w:hAnsi="Times New Roman"/>
        <w:color w:val="222222"/>
        <w:sz w:val="16"/>
        <w:szCs w:val="20"/>
        <w:lang w:eastAsia="pl-PL"/>
      </w:rPr>
    </w:pPr>
    <w:r>
      <w:rPr>
        <w:rFonts w:ascii="Times New Roman" w:hAnsi="Times New Roman"/>
        <w:sz w:val="16"/>
        <w:szCs w:val="20"/>
      </w:rPr>
      <w:t xml:space="preserve"> </w:t>
    </w:r>
    <w:r>
      <w:rPr>
        <w:rFonts w:ascii="Times New Roman" w:eastAsia="Times New Roman" w:hAnsi="Times New Roman"/>
        <w:color w:val="222222"/>
        <w:sz w:val="16"/>
        <w:szCs w:val="20"/>
        <w:lang w:eastAsia="pl-PL"/>
      </w:rPr>
      <w:t xml:space="preserve">współfinansowany przez Unię Europejską </w:t>
    </w:r>
  </w:p>
  <w:p w:rsidR="00FA1A78" w:rsidRDefault="00FA1A78" w:rsidP="00FA1A78">
    <w:pPr>
      <w:pStyle w:val="Nagwek"/>
      <w:jc w:val="center"/>
      <w:rPr>
        <w:rFonts w:ascii="Times New Roman" w:eastAsia="Times New Roman" w:hAnsi="Times New Roman"/>
        <w:color w:val="222222"/>
        <w:sz w:val="16"/>
        <w:szCs w:val="20"/>
        <w:lang w:eastAsia="pl-PL"/>
      </w:rPr>
    </w:pPr>
    <w:r>
      <w:rPr>
        <w:rFonts w:ascii="Times New Roman" w:eastAsia="Times New Roman" w:hAnsi="Times New Roman"/>
        <w:color w:val="222222"/>
        <w:sz w:val="16"/>
        <w:szCs w:val="20"/>
        <w:lang w:eastAsia="pl-PL"/>
      </w:rPr>
      <w:t xml:space="preserve">ze środków Europejskiego Funduszu Społecznego </w:t>
    </w:r>
  </w:p>
  <w:p w:rsidR="00FA1A78" w:rsidRDefault="00FA1A78" w:rsidP="00FA1A78">
    <w:pPr>
      <w:pStyle w:val="Nagwek"/>
      <w:jc w:val="center"/>
      <w:rPr>
        <w:rFonts w:ascii="Times New Roman" w:eastAsia="Times New Roman" w:hAnsi="Times New Roman"/>
        <w:color w:val="222222"/>
        <w:sz w:val="20"/>
        <w:szCs w:val="20"/>
        <w:lang w:eastAsia="pl-PL"/>
      </w:rPr>
    </w:pPr>
    <w:r>
      <w:rPr>
        <w:rFonts w:ascii="Times New Roman" w:eastAsia="Times New Roman" w:hAnsi="Times New Roman"/>
        <w:color w:val="222222"/>
        <w:sz w:val="16"/>
        <w:szCs w:val="20"/>
        <w:lang w:eastAsia="pl-PL"/>
      </w:rPr>
      <w:t>w ramach Programu Wiedza Edukacja Rozwój</w:t>
    </w:r>
  </w:p>
  <w:p w:rsidR="000C6E0C" w:rsidRPr="0033489A" w:rsidRDefault="000C6E0C" w:rsidP="000C6E0C">
    <w:pPr>
      <w:pStyle w:val="Nagwek"/>
      <w:jc w:val="center"/>
      <w:rPr>
        <w:rFonts w:ascii="Times New Roman" w:eastAsia="Times New Roman" w:hAnsi="Times New Roman"/>
        <w:color w:val="222222"/>
        <w:sz w:val="20"/>
        <w:szCs w:val="20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1DA" w:rsidRDefault="00D821DA" w:rsidP="0033489A">
      <w:r>
        <w:separator/>
      </w:r>
    </w:p>
  </w:footnote>
  <w:footnote w:type="continuationSeparator" w:id="0">
    <w:p w:rsidR="00D821DA" w:rsidRDefault="00D821DA" w:rsidP="00334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89A" w:rsidRPr="0033489A" w:rsidRDefault="0033489A" w:rsidP="000C6E0C">
    <w:pPr>
      <w:pStyle w:val="Nagwek"/>
      <w:rPr>
        <w:rFonts w:ascii="Times New Roman" w:eastAsia="Times New Roman" w:hAnsi="Times New Roman"/>
        <w:color w:val="222222"/>
        <w:sz w:val="20"/>
        <w:szCs w:val="20"/>
        <w:lang w:eastAsia="pl-PL"/>
      </w:rPr>
    </w:pPr>
  </w:p>
  <w:p w:rsidR="0033489A" w:rsidRDefault="000C6E0C">
    <w:pPr>
      <w:pStyle w:val="Nagwek"/>
    </w:pPr>
    <w:r>
      <w:rPr>
        <w:noProof/>
        <w:lang w:eastAsia="pl-PL"/>
      </w:rPr>
      <w:drawing>
        <wp:inline distT="0" distB="0" distL="0" distR="0" wp14:anchorId="1A99DBE5">
          <wp:extent cx="5761355" cy="737870"/>
          <wp:effectExtent l="0" t="0" r="0" b="508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80B74"/>
    <w:multiLevelType w:val="hybridMultilevel"/>
    <w:tmpl w:val="AE8A9808"/>
    <w:lvl w:ilvl="0" w:tplc="3C3063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C4885"/>
    <w:multiLevelType w:val="hybridMultilevel"/>
    <w:tmpl w:val="5616EB9E"/>
    <w:lvl w:ilvl="0" w:tplc="3C3063F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B3F99"/>
    <w:multiLevelType w:val="hybridMultilevel"/>
    <w:tmpl w:val="8C6EC160"/>
    <w:lvl w:ilvl="0" w:tplc="3C3063FA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E00FC"/>
    <w:multiLevelType w:val="hybridMultilevel"/>
    <w:tmpl w:val="C06A3608"/>
    <w:lvl w:ilvl="0" w:tplc="97D66B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3031B"/>
    <w:multiLevelType w:val="hybridMultilevel"/>
    <w:tmpl w:val="B498A7D4"/>
    <w:lvl w:ilvl="0" w:tplc="673AACE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BC442D4"/>
    <w:multiLevelType w:val="hybridMultilevel"/>
    <w:tmpl w:val="0B0ACFDC"/>
    <w:lvl w:ilvl="0" w:tplc="3C3063FA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4707AE"/>
    <w:multiLevelType w:val="hybridMultilevel"/>
    <w:tmpl w:val="4C5E1ABC"/>
    <w:lvl w:ilvl="0" w:tplc="3C3063F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D7C69"/>
    <w:multiLevelType w:val="hybridMultilevel"/>
    <w:tmpl w:val="8A26791E"/>
    <w:lvl w:ilvl="0" w:tplc="673AACE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5C16E1"/>
    <w:multiLevelType w:val="hybridMultilevel"/>
    <w:tmpl w:val="A67ECFA2"/>
    <w:lvl w:ilvl="0" w:tplc="3C3063F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89A"/>
    <w:rsid w:val="0001654D"/>
    <w:rsid w:val="00057258"/>
    <w:rsid w:val="000C6E0C"/>
    <w:rsid w:val="002C2B1D"/>
    <w:rsid w:val="0033489A"/>
    <w:rsid w:val="004258DA"/>
    <w:rsid w:val="004B29E1"/>
    <w:rsid w:val="005D0A58"/>
    <w:rsid w:val="006335CD"/>
    <w:rsid w:val="006F00D1"/>
    <w:rsid w:val="00867EC1"/>
    <w:rsid w:val="00877D8E"/>
    <w:rsid w:val="009B078B"/>
    <w:rsid w:val="00AA06E4"/>
    <w:rsid w:val="00AF2C36"/>
    <w:rsid w:val="00B90AC0"/>
    <w:rsid w:val="00BA5E96"/>
    <w:rsid w:val="00BB6E18"/>
    <w:rsid w:val="00C04892"/>
    <w:rsid w:val="00C66705"/>
    <w:rsid w:val="00D821DA"/>
    <w:rsid w:val="00E932F0"/>
    <w:rsid w:val="00ED6703"/>
    <w:rsid w:val="00F06385"/>
    <w:rsid w:val="00FA1A78"/>
    <w:rsid w:val="00FE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E8D637"/>
  <w15:docId w15:val="{08495085-2E73-4A7F-B1FC-7D582F99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2C3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2C3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2C3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2C3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2C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2C3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2C36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2C36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2C36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2C3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48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489A"/>
  </w:style>
  <w:style w:type="paragraph" w:styleId="Stopka">
    <w:name w:val="footer"/>
    <w:basedOn w:val="Normalny"/>
    <w:link w:val="StopkaZnak"/>
    <w:uiPriority w:val="99"/>
    <w:unhideWhenUsed/>
    <w:rsid w:val="003348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489A"/>
  </w:style>
  <w:style w:type="paragraph" w:styleId="Tekstdymka">
    <w:name w:val="Balloon Text"/>
    <w:basedOn w:val="Normalny"/>
    <w:link w:val="TekstdymkaZnak"/>
    <w:uiPriority w:val="99"/>
    <w:semiHidden/>
    <w:unhideWhenUsed/>
    <w:rsid w:val="003348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489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F2C3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2C3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2C3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2C36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2C36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2C36"/>
    <w:rPr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2C36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2C36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2C36"/>
    <w:rPr>
      <w:rFonts w:asciiTheme="majorHAnsi" w:eastAsiaTheme="majorEastAsia" w:hAnsiTheme="majorHAnsi"/>
    </w:rPr>
  </w:style>
  <w:style w:type="paragraph" w:styleId="Tytu">
    <w:name w:val="Title"/>
    <w:basedOn w:val="Normalny"/>
    <w:next w:val="Normalny"/>
    <w:link w:val="TytuZnak"/>
    <w:uiPriority w:val="10"/>
    <w:qFormat/>
    <w:rsid w:val="00AF2C3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AF2C3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2C3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ytuZnak">
    <w:name w:val="Podtytuł Znak"/>
    <w:basedOn w:val="Domylnaczcionkaakapitu"/>
    <w:link w:val="Podtytu"/>
    <w:uiPriority w:val="11"/>
    <w:rsid w:val="00AF2C36"/>
    <w:rPr>
      <w:rFonts w:asciiTheme="majorHAnsi" w:eastAsiaTheme="majorEastAsia" w:hAnsiTheme="majorHAns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F2C36"/>
    <w:rPr>
      <w:b/>
      <w:bCs/>
    </w:rPr>
  </w:style>
  <w:style w:type="character" w:styleId="Uwydatnienie">
    <w:name w:val="Emphasis"/>
    <w:basedOn w:val="Domylnaczcionkaakapitu"/>
    <w:uiPriority w:val="20"/>
    <w:qFormat/>
    <w:rsid w:val="00AF2C36"/>
    <w:rPr>
      <w:rFonts w:asciiTheme="minorHAnsi" w:hAnsiTheme="minorHAnsi"/>
      <w:b/>
      <w:i/>
      <w:iCs/>
    </w:rPr>
  </w:style>
  <w:style w:type="paragraph" w:styleId="Bezodstpw">
    <w:name w:val="No Spacing"/>
    <w:basedOn w:val="Normalny"/>
    <w:uiPriority w:val="1"/>
    <w:qFormat/>
    <w:rsid w:val="00AF2C36"/>
    <w:rPr>
      <w:szCs w:val="32"/>
    </w:rPr>
  </w:style>
  <w:style w:type="paragraph" w:styleId="Akapitzlist">
    <w:name w:val="List Paragraph"/>
    <w:basedOn w:val="Normalny"/>
    <w:uiPriority w:val="34"/>
    <w:qFormat/>
    <w:rsid w:val="00AF2C36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AF2C36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AF2C36"/>
    <w:rPr>
      <w:i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2C36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2C36"/>
    <w:rPr>
      <w:b/>
      <w:i/>
      <w:sz w:val="24"/>
    </w:rPr>
  </w:style>
  <w:style w:type="character" w:styleId="Wyrnieniedelikatne">
    <w:name w:val="Subtle Emphasis"/>
    <w:uiPriority w:val="19"/>
    <w:qFormat/>
    <w:rsid w:val="00AF2C36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AF2C36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AF2C36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AF2C36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AF2C36"/>
    <w:rPr>
      <w:rFonts w:asciiTheme="majorHAnsi" w:eastAsiaTheme="majorEastAsia" w:hAnsiTheme="majorHAnsi"/>
      <w:b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F2C3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2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46980E2-BE81-48F1-85FB-F7A6680EB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</dc:creator>
  <cp:lastModifiedBy>Tomasz Stasiński</cp:lastModifiedBy>
  <cp:revision>2</cp:revision>
  <dcterms:created xsi:type="dcterms:W3CDTF">2021-10-19T15:26:00Z</dcterms:created>
  <dcterms:modified xsi:type="dcterms:W3CDTF">2021-10-19T15:26:00Z</dcterms:modified>
</cp:coreProperties>
</file>